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0F" w:rsidRDefault="004C080F" w:rsidP="0092005B">
      <w:pPr>
        <w:pStyle w:val="Title"/>
      </w:pPr>
      <w:r>
        <w:t>Nacionalni parkovi</w:t>
      </w:r>
      <w:r>
        <w:br w:type="page"/>
      </w:r>
    </w:p>
    <w:p w:rsidR="004C080F" w:rsidRDefault="004C080F" w:rsidP="0092005B">
      <w:pPr>
        <w:pStyle w:val="Heading1"/>
      </w:pPr>
      <w:r>
        <w:lastRenderedPageBreak/>
        <w:t>Sadržaj</w:t>
      </w:r>
    </w:p>
    <w:p w:rsidR="004C080F" w:rsidRDefault="004C080F">
      <w:r>
        <w:br w:type="page"/>
      </w:r>
    </w:p>
    <w:p w:rsidR="004C080F" w:rsidRDefault="004C080F" w:rsidP="0092005B">
      <w:pPr>
        <w:pStyle w:val="Heading1"/>
      </w:pPr>
      <w:r>
        <w:lastRenderedPageBreak/>
        <w:t>Nacionalni park Brijuni</w:t>
      </w:r>
    </w:p>
    <w:p w:rsidR="0092005B" w:rsidRPr="0092005B" w:rsidRDefault="0092005B" w:rsidP="0092005B">
      <w:r>
        <w:rPr>
          <w:noProof/>
          <w:lang w:val="en-US"/>
        </w:rPr>
        <w:drawing>
          <wp:inline distT="0" distB="0" distL="0" distR="0">
            <wp:extent cx="2545080" cy="1798320"/>
            <wp:effectExtent l="266700" t="247650" r="274320" b="297180"/>
            <wp:docPr id="1" name="Picture 1" descr="http://t0.gstatic.com/images?q=tbn:ANd9GcTUEMhT3984eW2niJVMUtt5bP6vKlTYRGm6N0zNBQLD7J0c16NN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UEMhT3984eW2niJVMUtt5bP6vKlTYRGm6N0zNBQLD7J0c16NNN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79832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C080F" w:rsidRDefault="004C080F">
      <w:r>
        <w:t>Brijuni se nalaze u Istri, u neposrednoj blizini mjesta Fažana. Otočje Brijuni se sastoji od 14 otoka ukupne površine 33,9 m</w:t>
      </w:r>
      <w:r>
        <w:rPr>
          <w:vertAlign w:val="superscript"/>
        </w:rPr>
        <w:t>2</w:t>
      </w:r>
      <w:r>
        <w:t>, dva najveća otoka su Veliki Brijun i Mali Brijun. Poznati su po boratom Pejzažu i raznolikom životinjskom svijetu.</w:t>
      </w:r>
    </w:p>
    <w:p w:rsidR="004C080F" w:rsidRDefault="004C080F" w:rsidP="0092005B">
      <w:pPr>
        <w:pStyle w:val="Heading2"/>
      </w:pPr>
      <w:r>
        <w:t>Osnovni podaci</w:t>
      </w:r>
    </w:p>
    <w:p w:rsidR="004C080F" w:rsidRDefault="004C080F">
      <w:r>
        <w:t>Županija</w:t>
      </w:r>
      <w:r w:rsidR="007D0F36">
        <w:t>: Istarska</w:t>
      </w:r>
    </w:p>
    <w:p w:rsidR="004C080F" w:rsidRDefault="004C080F">
      <w:r>
        <w:t>Najbliži grad</w:t>
      </w:r>
      <w:r w:rsidR="007D0F36">
        <w:t>: Pula</w:t>
      </w:r>
    </w:p>
    <w:p w:rsidR="004C080F" w:rsidRDefault="004C080F">
      <w:r>
        <w:t>Površina</w:t>
      </w:r>
      <w:r w:rsidR="007D0F36">
        <w:t>: 33,9 km</w:t>
      </w:r>
      <w:r w:rsidR="007D0F36" w:rsidRPr="007D0F36">
        <w:rPr>
          <w:vertAlign w:val="superscript"/>
        </w:rPr>
        <w:t>2</w:t>
      </w:r>
    </w:p>
    <w:p w:rsidR="007D0F36" w:rsidRDefault="007D0F36">
      <w:r>
        <w:t>Utemeljen: 27. Listopada 1983.</w:t>
      </w:r>
    </w:p>
    <w:p w:rsidR="007D0F36" w:rsidRDefault="007D0F36">
      <w:r>
        <w:br w:type="page"/>
      </w:r>
    </w:p>
    <w:p w:rsidR="004C080F" w:rsidRDefault="007D0F36" w:rsidP="0092005B">
      <w:pPr>
        <w:pStyle w:val="Heading1"/>
      </w:pPr>
      <w:r>
        <w:lastRenderedPageBreak/>
        <w:t>Nacionalni park Plitvička jezera</w:t>
      </w:r>
    </w:p>
    <w:p w:rsidR="0092005B" w:rsidRPr="0092005B" w:rsidRDefault="0092005B" w:rsidP="0092005B">
      <w:r>
        <w:rPr>
          <w:noProof/>
          <w:lang w:val="en-US"/>
        </w:rPr>
        <w:drawing>
          <wp:inline distT="0" distB="0" distL="0" distR="0">
            <wp:extent cx="2644140" cy="1737360"/>
            <wp:effectExtent l="0" t="76200" r="0" b="643890"/>
            <wp:docPr id="2" name="Picture 2" descr="http://t0.gstatic.com/images?q=tbn:ANd9GcQGSZpBKe_Lsk1W4c_LROzrPKqv8o1bNT-PCrblgMzIHCHIvuJ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GSZpBKe_Lsk1W4c_LROzrPKqv8o1bNT-PCrblgMzIHCHIvuJiM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17373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inline>
        </w:drawing>
      </w:r>
    </w:p>
    <w:p w:rsidR="007D0F36" w:rsidRDefault="007D0F36">
      <w:r>
        <w:t xml:space="preserve">Plitvička jezera su naš najstariji i najveći nacionalni park, a sastoje se od 16 manjih i većih jezera. Jezera su spojena brojnim slapovima, a dobivaju vodu od potoka i rječica. Park je bogat prirodnim fenomenima, šumama, florom i faunom te mnogim drugim prirodnim ljepotama. </w:t>
      </w:r>
    </w:p>
    <w:p w:rsidR="007D0F36" w:rsidRDefault="007D0F36" w:rsidP="0092005B">
      <w:pPr>
        <w:pStyle w:val="Heading2"/>
      </w:pPr>
      <w:r>
        <w:t>Osnovni podaci</w:t>
      </w:r>
    </w:p>
    <w:p w:rsidR="007D0F36" w:rsidRDefault="007D0F36" w:rsidP="007D0F36">
      <w:r>
        <w:t>Županija: Ličko-senjska i Karlovačka</w:t>
      </w:r>
    </w:p>
    <w:p w:rsidR="007D0F36" w:rsidRDefault="007D0F36" w:rsidP="007D0F36">
      <w:r>
        <w:t>Najbliži grad: Slunj</w:t>
      </w:r>
    </w:p>
    <w:p w:rsidR="007D0F36" w:rsidRDefault="007D0F36" w:rsidP="007D0F36">
      <w:r>
        <w:t>Površina: 29.685,15 ha</w:t>
      </w:r>
    </w:p>
    <w:p w:rsidR="007D0F36" w:rsidRDefault="007D0F36" w:rsidP="007D0F36">
      <w:r>
        <w:t>Utemeljen: 1949.</w:t>
      </w:r>
    </w:p>
    <w:p w:rsidR="007D0F36" w:rsidRPr="004C080F" w:rsidRDefault="007D0F36"/>
    <w:p w:rsidR="007D0F36" w:rsidRDefault="007D0F36">
      <w:r>
        <w:br w:type="page"/>
      </w:r>
    </w:p>
    <w:p w:rsidR="004C080F" w:rsidRDefault="007D0F36" w:rsidP="0092005B">
      <w:pPr>
        <w:pStyle w:val="Heading1"/>
      </w:pPr>
      <w:r>
        <w:lastRenderedPageBreak/>
        <w:t>Pregled svih nacionalnih parkova</w:t>
      </w:r>
    </w:p>
    <w:p w:rsidR="00CC3211" w:rsidRPr="00CC3211" w:rsidRDefault="00CC3211" w:rsidP="00CC321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2"/>
        <w:gridCol w:w="2889"/>
        <w:gridCol w:w="1755"/>
        <w:gridCol w:w="2322"/>
      </w:tblGrid>
      <w:tr w:rsidR="00CC3211" w:rsidTr="00CC3211"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Nacionalni park</w:t>
            </w:r>
          </w:p>
        </w:tc>
        <w:tc>
          <w:tcPr>
            <w:tcW w:w="2889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Županija</w:t>
            </w:r>
          </w:p>
        </w:tc>
        <w:tc>
          <w:tcPr>
            <w:tcW w:w="1755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Površina</w:t>
            </w:r>
          </w:p>
        </w:tc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Utemeljen</w:t>
            </w:r>
          </w:p>
        </w:tc>
      </w:tr>
      <w:tr w:rsidR="00CC3211" w:rsidTr="00CC3211"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Brijuni</w:t>
            </w:r>
          </w:p>
        </w:tc>
        <w:tc>
          <w:tcPr>
            <w:tcW w:w="2889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Istarska</w:t>
            </w:r>
          </w:p>
        </w:tc>
        <w:tc>
          <w:tcPr>
            <w:tcW w:w="1755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33,9km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1983.</w:t>
            </w:r>
          </w:p>
        </w:tc>
      </w:tr>
      <w:tr w:rsidR="00CC3211" w:rsidTr="00CC3211"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Kornati</w:t>
            </w:r>
          </w:p>
        </w:tc>
        <w:tc>
          <w:tcPr>
            <w:tcW w:w="2889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Jadransko more</w:t>
            </w:r>
          </w:p>
        </w:tc>
        <w:tc>
          <w:tcPr>
            <w:tcW w:w="1755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220km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1980.</w:t>
            </w:r>
          </w:p>
        </w:tc>
      </w:tr>
      <w:tr w:rsidR="00CC3211" w:rsidTr="00CC3211"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Krka</w:t>
            </w:r>
          </w:p>
        </w:tc>
        <w:tc>
          <w:tcPr>
            <w:tcW w:w="2889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Srednja Dalmacija</w:t>
            </w:r>
          </w:p>
        </w:tc>
        <w:tc>
          <w:tcPr>
            <w:tcW w:w="1755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109 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1985.</w:t>
            </w:r>
          </w:p>
        </w:tc>
      </w:tr>
      <w:tr w:rsidR="00CC3211" w:rsidTr="00CC3211"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Mljet</w:t>
            </w:r>
          </w:p>
        </w:tc>
        <w:tc>
          <w:tcPr>
            <w:tcW w:w="2889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Dubrovačko - neretvanska</w:t>
            </w:r>
          </w:p>
        </w:tc>
        <w:tc>
          <w:tcPr>
            <w:tcW w:w="1755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5.375 ha</w:t>
            </w:r>
          </w:p>
        </w:tc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1960.</w:t>
            </w:r>
          </w:p>
        </w:tc>
      </w:tr>
      <w:tr w:rsidR="00CC3211" w:rsidTr="00CC3211"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Paklenica</w:t>
            </w:r>
          </w:p>
        </w:tc>
        <w:tc>
          <w:tcPr>
            <w:tcW w:w="2889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Zadarska i Ličko-senjska</w:t>
            </w:r>
          </w:p>
        </w:tc>
        <w:tc>
          <w:tcPr>
            <w:tcW w:w="1755" w:type="dxa"/>
            <w:shd w:val="clear" w:color="auto" w:fill="auto"/>
          </w:tcPr>
          <w:p w:rsidR="00CC3211" w:rsidRPr="00A24572" w:rsidRDefault="00CC3211" w:rsidP="006977E2">
            <w:pPr>
              <w:rPr>
                <w:rFonts w:cstheme="minorHAnsi"/>
                <w:sz w:val="24"/>
                <w:szCs w:val="24"/>
                <w:vertAlign w:val="superscript"/>
              </w:rPr>
            </w:pPr>
            <w:r>
              <w:rPr>
                <w:rFonts w:cstheme="minorHAnsi"/>
                <w:sz w:val="24"/>
                <w:szCs w:val="24"/>
              </w:rPr>
              <w:t>95km</w:t>
            </w:r>
            <w:r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1949.</w:t>
            </w:r>
          </w:p>
        </w:tc>
      </w:tr>
      <w:tr w:rsidR="00CC3211" w:rsidTr="00CC3211"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Risnjak</w:t>
            </w:r>
          </w:p>
        </w:tc>
        <w:tc>
          <w:tcPr>
            <w:tcW w:w="2889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Primorsko-goranska</w:t>
            </w:r>
          </w:p>
        </w:tc>
        <w:tc>
          <w:tcPr>
            <w:tcW w:w="1755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6350 ha</w:t>
            </w:r>
          </w:p>
        </w:tc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1953.</w:t>
            </w:r>
          </w:p>
        </w:tc>
      </w:tr>
      <w:tr w:rsidR="00CC3211" w:rsidTr="00CC3211"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Sjeverni Velebit</w:t>
            </w:r>
          </w:p>
        </w:tc>
        <w:tc>
          <w:tcPr>
            <w:tcW w:w="2889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Ličko-senjska</w:t>
            </w:r>
          </w:p>
        </w:tc>
        <w:tc>
          <w:tcPr>
            <w:tcW w:w="1755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109km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1999.</w:t>
            </w:r>
          </w:p>
        </w:tc>
      </w:tr>
      <w:tr w:rsidR="00CC3211" w:rsidTr="00CC3211"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Plitvička jezera</w:t>
            </w:r>
          </w:p>
        </w:tc>
        <w:tc>
          <w:tcPr>
            <w:tcW w:w="2889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Ličko-senjska i Karlovačka</w:t>
            </w:r>
          </w:p>
        </w:tc>
        <w:tc>
          <w:tcPr>
            <w:tcW w:w="1755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 w:rsidRPr="00AB47C1">
              <w:rPr>
                <w:rFonts w:cstheme="minorHAnsi"/>
                <w:sz w:val="24"/>
                <w:szCs w:val="24"/>
              </w:rPr>
              <w:t>29.685,15 ha</w:t>
            </w:r>
          </w:p>
        </w:tc>
        <w:tc>
          <w:tcPr>
            <w:tcW w:w="2322" w:type="dxa"/>
            <w:shd w:val="clear" w:color="auto" w:fill="auto"/>
          </w:tcPr>
          <w:p w:rsidR="00CC3211" w:rsidRDefault="00CC3211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1949.</w:t>
            </w:r>
          </w:p>
        </w:tc>
      </w:tr>
    </w:tbl>
    <w:p w:rsidR="00CC3211" w:rsidRPr="00CC3211" w:rsidRDefault="00CC3211" w:rsidP="00CC3211"/>
    <w:sectPr w:rsidR="00CC3211" w:rsidRPr="00CC3211" w:rsidSect="00DB56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EFC" w:rsidRDefault="00215EFC" w:rsidP="00DB56A1">
      <w:pPr>
        <w:spacing w:after="0" w:line="240" w:lineRule="auto"/>
      </w:pPr>
      <w:r>
        <w:separator/>
      </w:r>
    </w:p>
  </w:endnote>
  <w:endnote w:type="continuationSeparator" w:id="0">
    <w:p w:rsidR="00215EFC" w:rsidRDefault="00215EFC" w:rsidP="00DB5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82D" w:rsidRDefault="005958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82D" w:rsidRDefault="0059582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82D" w:rsidRDefault="005958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EFC" w:rsidRDefault="00215EFC" w:rsidP="00DB56A1">
      <w:pPr>
        <w:spacing w:after="0" w:line="240" w:lineRule="auto"/>
      </w:pPr>
      <w:r>
        <w:separator/>
      </w:r>
    </w:p>
  </w:footnote>
  <w:footnote w:type="continuationSeparator" w:id="0">
    <w:p w:rsidR="00215EFC" w:rsidRDefault="00215EFC" w:rsidP="00DB5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82D" w:rsidRDefault="005958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6A1" w:rsidRDefault="0059582D">
    <w:pPr>
      <w:pStyle w:val="Header"/>
    </w:pPr>
    <w:r>
      <w:t>Ime i prezime</w:t>
    </w:r>
    <w:bookmarkStart w:id="0" w:name="_GoBack"/>
    <w:bookmarkEnd w:id="0"/>
    <w:r w:rsidR="00DB56A1">
      <w:ptab w:relativeTo="margin" w:alignment="center" w:leader="none"/>
    </w:r>
    <w:r w:rsidR="00DB56A1">
      <w:t>Nacionalni parkovi</w:t>
    </w:r>
    <w:r w:rsidR="00DB56A1">
      <w:ptab w:relativeTo="margin" w:alignment="right" w:leader="none"/>
    </w:r>
    <w:r w:rsidR="00DB56A1">
      <w:t>29.7.2012.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82D" w:rsidRDefault="005958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0F"/>
    <w:rsid w:val="00006B58"/>
    <w:rsid w:val="00215EFC"/>
    <w:rsid w:val="004C080F"/>
    <w:rsid w:val="0059582D"/>
    <w:rsid w:val="007A75A0"/>
    <w:rsid w:val="007D0F36"/>
    <w:rsid w:val="00852629"/>
    <w:rsid w:val="00907BE8"/>
    <w:rsid w:val="0092005B"/>
    <w:rsid w:val="00994772"/>
    <w:rsid w:val="00B40CE5"/>
    <w:rsid w:val="00C7450E"/>
    <w:rsid w:val="00CC3211"/>
    <w:rsid w:val="00CE3C51"/>
    <w:rsid w:val="00DB56A1"/>
    <w:rsid w:val="00DF1D95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00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0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200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00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2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CC32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00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0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200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00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2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CC32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2012-02-11T21:23:00Z</dcterms:created>
  <dcterms:modified xsi:type="dcterms:W3CDTF">2012-07-29T17:32:00Z</dcterms:modified>
</cp:coreProperties>
</file>